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DB" w:rsidRDefault="0020682F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60705" cy="59753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070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FDB" w:rsidRDefault="0020682F">
      <w:pPr>
        <w:pStyle w:val="Nagwek10"/>
        <w:keepNext/>
        <w:keepLines/>
        <w:shd w:val="clear" w:color="auto" w:fill="auto"/>
        <w:spacing w:line="240" w:lineRule="auto"/>
        <w:ind w:left="0"/>
      </w:pPr>
      <w:bookmarkStart w:id="0" w:name="bookmark0"/>
      <w:r>
        <w:rPr>
          <w:sz w:val="40"/>
          <w:szCs w:val="40"/>
        </w:rPr>
        <w:t>R</w:t>
      </w:r>
      <w:r>
        <w:t xml:space="preserve">EGIONALNY </w:t>
      </w:r>
      <w:r>
        <w:rPr>
          <w:sz w:val="40"/>
          <w:szCs w:val="40"/>
        </w:rPr>
        <w:t>D</w:t>
      </w:r>
      <w:r>
        <w:t xml:space="preserve">YREKTOR </w:t>
      </w:r>
      <w:r>
        <w:rPr>
          <w:sz w:val="40"/>
          <w:szCs w:val="40"/>
        </w:rPr>
        <w:t>O</w:t>
      </w:r>
      <w:r>
        <w:t xml:space="preserve">CHRONY </w:t>
      </w:r>
      <w:r>
        <w:rPr>
          <w:sz w:val="40"/>
          <w:szCs w:val="40"/>
        </w:rPr>
        <w:t xml:space="preserve">Ś </w:t>
      </w:r>
      <w:r>
        <w:t>RODOWISKA</w:t>
      </w:r>
      <w:bookmarkEnd w:id="0"/>
    </w:p>
    <w:p w:rsidR="006A4FDB" w:rsidRDefault="0020682F">
      <w:pPr>
        <w:pStyle w:val="Nagwek10"/>
        <w:keepNext/>
        <w:keepLines/>
        <w:shd w:val="clear" w:color="auto" w:fill="auto"/>
        <w:spacing w:line="300" w:lineRule="auto"/>
        <w:ind w:left="800" w:right="0"/>
        <w:jc w:val="left"/>
      </w:pPr>
      <w:bookmarkStart w:id="1" w:name="bookmark1"/>
      <w:r>
        <w:t xml:space="preserve">W </w:t>
      </w:r>
      <w:r>
        <w:rPr>
          <w:sz w:val="40"/>
          <w:szCs w:val="40"/>
        </w:rPr>
        <w:t>S</w:t>
      </w:r>
      <w:r>
        <w:t>ZCZECINIE</w:t>
      </w:r>
      <w:bookmarkEnd w:id="1"/>
    </w:p>
    <w:p w:rsidR="006A4FDB" w:rsidRDefault="0020682F">
      <w:pPr>
        <w:pStyle w:val="Teksttreci0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Szczecin, 16 grudnia 2025 r.</w:t>
      </w:r>
    </w:p>
    <w:p w:rsidR="006A4FDB" w:rsidRDefault="0020682F" w:rsidP="0020682F">
      <w:pPr>
        <w:pStyle w:val="Teksttreci0"/>
        <w:shd w:val="clear" w:color="auto" w:fill="auto"/>
        <w:spacing w:after="240" w:line="240" w:lineRule="auto"/>
        <w:ind w:firstLine="0"/>
      </w:pPr>
      <w:r>
        <w:t>WONS.420.4.2024.KK.13</w:t>
      </w:r>
    </w:p>
    <w:p w:rsidR="006A4FDB" w:rsidRDefault="0020682F">
      <w:pPr>
        <w:pStyle w:val="Nagwek20"/>
        <w:keepNext/>
        <w:keepLines/>
        <w:shd w:val="clear" w:color="auto" w:fill="auto"/>
      </w:pPr>
      <w:bookmarkStart w:id="2" w:name="bookmark2"/>
      <w:r>
        <w:t>O B W I E S Z C Z E N I E</w:t>
      </w:r>
      <w:r>
        <w:br/>
        <w:t>z dnia 16 grudnia 2025 r.</w:t>
      </w:r>
      <w:bookmarkEnd w:id="2"/>
    </w:p>
    <w:p w:rsidR="006A4FDB" w:rsidRDefault="0020682F" w:rsidP="0020682F">
      <w:pPr>
        <w:pStyle w:val="Teksttreci0"/>
        <w:shd w:val="clear" w:color="auto" w:fill="auto"/>
        <w:ind w:firstLine="0"/>
      </w:pPr>
      <w:r>
        <w:t xml:space="preserve">Na podstawie art. 10, art. 36 i art. 49 ustawy z dnia 14 czerwca 1960 r. Kodeks postępowania </w:t>
      </w:r>
      <w:r>
        <w:t xml:space="preserve">administracyjnego (Dz. U. z 2025 r. poz. 1691) - dalej zwanej Kpa, w związku z art. 74 ust. 3 ustawy </w:t>
      </w:r>
      <w:r>
        <w:br/>
      </w:r>
      <w:r>
        <w:t xml:space="preserve">z dnia 3 października 2008 r. o udostępnianiu informacji o środowisku i jego ochronie, udziale </w:t>
      </w:r>
      <w:r>
        <w:t>społeczeństwa w ochronie środowiska oraz o ocenach oddziaływ</w:t>
      </w:r>
      <w:r>
        <w:t>ania na środowisko (Dz. U. z 2024 r.</w:t>
      </w:r>
    </w:p>
    <w:p w:rsidR="006A4FDB" w:rsidRDefault="0020682F" w:rsidP="0020682F">
      <w:pPr>
        <w:pStyle w:val="Teksttreci0"/>
        <w:shd w:val="clear" w:color="auto" w:fill="auto"/>
        <w:spacing w:after="280"/>
        <w:ind w:firstLine="0"/>
      </w:pPr>
      <w:r>
        <w:t xml:space="preserve">poz. 1112 ze zm.) - dalej zwanej ustawą </w:t>
      </w:r>
      <w:proofErr w:type="spellStart"/>
      <w:r>
        <w:t>ooś</w:t>
      </w:r>
      <w:proofErr w:type="spellEnd"/>
      <w:r>
        <w:t>,</w:t>
      </w:r>
    </w:p>
    <w:p w:rsidR="006A4FDB" w:rsidRDefault="0020682F">
      <w:pPr>
        <w:pStyle w:val="Nagwek20"/>
        <w:keepNext/>
        <w:keepLines/>
        <w:shd w:val="clear" w:color="auto" w:fill="auto"/>
        <w:spacing w:after="0"/>
      </w:pPr>
      <w:bookmarkStart w:id="3" w:name="bookmark3"/>
      <w:r>
        <w:t>zawiadamia się wszystkie strony w sprawie,</w:t>
      </w:r>
      <w:bookmarkEnd w:id="3"/>
    </w:p>
    <w:p w:rsidR="0020682F" w:rsidRDefault="0020682F">
      <w:pPr>
        <w:pStyle w:val="Teksttreci0"/>
        <w:shd w:val="clear" w:color="auto" w:fill="auto"/>
        <w:ind w:firstLine="0"/>
        <w:jc w:val="right"/>
      </w:pPr>
    </w:p>
    <w:p w:rsidR="006A4FDB" w:rsidRDefault="0020682F" w:rsidP="0020682F">
      <w:pPr>
        <w:pStyle w:val="Teksttreci0"/>
        <w:shd w:val="clear" w:color="auto" w:fill="auto"/>
        <w:ind w:firstLine="0"/>
      </w:pPr>
      <w:r>
        <w:t xml:space="preserve">że w postępowaniu zmierzającym do wydania decyzji o środowiskowych uwarunkowaniach </w:t>
      </w:r>
      <w:r>
        <w:t>dla przedsięwzięcia pn</w:t>
      </w:r>
      <w:r>
        <w:rPr>
          <w:b/>
          <w:bCs/>
        </w:rPr>
        <w:t xml:space="preserve">. </w:t>
      </w:r>
      <w:r>
        <w:rPr>
          <w:b/>
          <w:bCs/>
          <w:i/>
          <w:iCs/>
        </w:rPr>
        <w:t xml:space="preserve">Budowa elektrowni </w:t>
      </w:r>
      <w:r>
        <w:rPr>
          <w:b/>
          <w:bCs/>
          <w:i/>
          <w:iCs/>
        </w:rPr>
        <w:t>fotowoltaicznej na wyspie Ostrów Mieleński</w:t>
      </w:r>
      <w:r>
        <w:rPr>
          <w:b/>
          <w:bCs/>
        </w:rPr>
        <w:t xml:space="preserve">, </w:t>
      </w:r>
      <w:r>
        <w:t xml:space="preserve">wszczętym </w:t>
      </w:r>
      <w:r>
        <w:t>na wniosek Zakładu Unieszkodliwiania Odpadów Sp. z o. o, w dniu 21.03.2025 r. i uzupełniony pod</w:t>
      </w:r>
    </w:p>
    <w:p w:rsidR="006A4FDB" w:rsidRDefault="0020682F" w:rsidP="0020682F">
      <w:pPr>
        <w:pStyle w:val="Teksttreci0"/>
        <w:shd w:val="clear" w:color="auto" w:fill="auto"/>
        <w:spacing w:after="120"/>
        <w:ind w:firstLine="0"/>
      </w:pPr>
      <w:r>
        <w:t xml:space="preserve">względem formalnym w dniach: 01.04.2025 r., 24.04.2025 r., 07.05.2025 r. oraz 12.05.2025 r., Regionalny </w:t>
      </w:r>
      <w:r>
        <w:t>Dyrektor Ochrony Środowiska w Szczecinie podjął następujące czynności administracyjne:</w:t>
      </w:r>
    </w:p>
    <w:p w:rsidR="006A4FDB" w:rsidRDefault="0020682F" w:rsidP="0020682F">
      <w:pPr>
        <w:pStyle w:val="Teksttreci0"/>
        <w:numPr>
          <w:ilvl w:val="0"/>
          <w:numId w:val="1"/>
        </w:numPr>
        <w:shd w:val="clear" w:color="auto" w:fill="auto"/>
        <w:tabs>
          <w:tab w:val="left" w:pos="0"/>
          <w:tab w:val="left" w:pos="284"/>
        </w:tabs>
        <w:spacing w:line="269" w:lineRule="auto"/>
        <w:ind w:left="142" w:hanging="142"/>
      </w:pPr>
      <w:r>
        <w:t>pismem z dnia 02 czerwca 2025 r., znak: WONS-OŚ.420.4.2025.KK.4, wezwał inwestora o uzupełnienie braków merytorycznych w przedłożonych materiałach, tj. w karcie informac</w:t>
      </w:r>
      <w:r>
        <w:t>yjnej przedsięwzięcia;</w:t>
      </w:r>
    </w:p>
    <w:p w:rsidR="0020682F" w:rsidRDefault="0020682F" w:rsidP="0020682F">
      <w:pPr>
        <w:pStyle w:val="Teksttreci0"/>
        <w:numPr>
          <w:ilvl w:val="0"/>
          <w:numId w:val="1"/>
        </w:numPr>
        <w:shd w:val="clear" w:color="auto" w:fill="auto"/>
        <w:tabs>
          <w:tab w:val="left" w:pos="0"/>
          <w:tab w:val="left" w:pos="284"/>
        </w:tabs>
        <w:spacing w:line="269" w:lineRule="auto"/>
        <w:ind w:left="142" w:hanging="142"/>
      </w:pPr>
      <w:r>
        <w:t xml:space="preserve">pismami z dnia 05 sierpnia 2025 </w:t>
      </w:r>
      <w:r>
        <w:t xml:space="preserve">r., o znakach: WONS.420.4.2025.KK.5, WONS.420.4.2025.KK.6, </w:t>
      </w:r>
      <w:r>
        <w:t xml:space="preserve">WONS.420.4.2025.KK.7 zwrócił się do organów </w:t>
      </w:r>
      <w:r>
        <w:t xml:space="preserve">współuczestniczących w postępowaniu, </w:t>
      </w:r>
      <w:r>
        <w:br/>
      </w:r>
      <w:r>
        <w:t>tj. Państwowego Granicznego Inspektora Sanitarnego w Szczecin</w:t>
      </w:r>
      <w:r>
        <w:t xml:space="preserve">ie (zgodnie z art. 64 ust. 1 pkt. 2 ustawy </w:t>
      </w:r>
      <w:proofErr w:type="spellStart"/>
      <w:r>
        <w:t>ooś</w:t>
      </w:r>
      <w:proofErr w:type="spellEnd"/>
      <w:r>
        <w:t xml:space="preserve">), Dyrektora Urzędu Morskiego w Szczecinie (zgodnie z art. 64 ust. 1a ustawy </w:t>
      </w:r>
      <w:proofErr w:type="spellStart"/>
      <w:r>
        <w:t>ooś</w:t>
      </w:r>
      <w:proofErr w:type="spellEnd"/>
      <w:r>
        <w:t>) oraz Dyrektora Zarządu Zlewni w Szczecinie Państwowego Gospodarstwa Wodnego Wody Polskie (zgodnie z art. 64 ust. 1 pkt. 4 ustawy</w:t>
      </w:r>
      <w:r>
        <w:t xml:space="preserve"> </w:t>
      </w:r>
      <w:proofErr w:type="spellStart"/>
      <w:r>
        <w:t>ooś</w:t>
      </w:r>
      <w:proofErr w:type="spellEnd"/>
      <w:r>
        <w:t>) o wydanie opinii w sprawie konieczności przeprowadzenia oceny oddziaływania na środowisko dla przedmiotowego dla przedsięwzięcia,</w:t>
      </w:r>
    </w:p>
    <w:p w:rsidR="006A4FDB" w:rsidRDefault="0020682F" w:rsidP="0020682F">
      <w:pPr>
        <w:pStyle w:val="Teksttreci0"/>
        <w:numPr>
          <w:ilvl w:val="0"/>
          <w:numId w:val="1"/>
        </w:numPr>
        <w:shd w:val="clear" w:color="auto" w:fill="auto"/>
        <w:tabs>
          <w:tab w:val="left" w:pos="0"/>
          <w:tab w:val="left" w:pos="284"/>
        </w:tabs>
        <w:spacing w:line="269" w:lineRule="auto"/>
        <w:ind w:left="142" w:hanging="142"/>
      </w:pPr>
      <w:r>
        <w:t xml:space="preserve">pismem z dnia 25 września 2025 r., znak: WONS.420.4.2025.KK.8, wezwał inwestora </w:t>
      </w:r>
      <w:r>
        <w:t xml:space="preserve">o uzupełnienie braków merytorycznych w </w:t>
      </w:r>
      <w:r>
        <w:t xml:space="preserve">przedłożonych materiałach, w tym odniesienia się do uwag i wniosków Dyrektora Zarządu Zlewni w Szczecinie Państwowego Gospodarstwa Wodnego Wody Polskie wskazanych w piśmie z dnia 16.09.2025 </w:t>
      </w:r>
      <w:r>
        <w:t>r., znak:</w:t>
      </w:r>
      <w:r>
        <w:t xml:space="preserve">SS.ZZŚ.4901.161.2025.JP oraz Dyrektora Urzędu Morskiego </w:t>
      </w:r>
      <w:r>
        <w:t>w Szczecinie wskazanych w pkt. 10 pisma z dnia 19.08.2025 r., znak: WŚ.52010.16.24.AZ(15);</w:t>
      </w:r>
    </w:p>
    <w:p w:rsidR="006A4FDB" w:rsidRDefault="0020682F" w:rsidP="0020682F">
      <w:pPr>
        <w:pStyle w:val="Teksttreci0"/>
        <w:numPr>
          <w:ilvl w:val="0"/>
          <w:numId w:val="1"/>
        </w:numPr>
        <w:shd w:val="clear" w:color="auto" w:fill="auto"/>
        <w:tabs>
          <w:tab w:val="left" w:pos="0"/>
          <w:tab w:val="left" w:pos="284"/>
        </w:tabs>
        <w:spacing w:line="269" w:lineRule="auto"/>
        <w:ind w:left="142" w:hanging="142"/>
      </w:pPr>
      <w:r>
        <w:t xml:space="preserve">pismami z dnia 18 listopada 2025 </w:t>
      </w:r>
      <w:r>
        <w:t xml:space="preserve">r., o znakach: WONS.420.4.2025.KK.9 </w:t>
      </w:r>
      <w:r>
        <w:t>WONS.420.4.2025.KK.10, WONS.420.4.2025.KK.11, zwrócił się ponownie do organów współuczestnicząc</w:t>
      </w:r>
      <w:r>
        <w:t>ych w postępowaniu, o wydanie opinii w sprawie konieczności przeprowadzenia oceny oddziaływania na środowisko dla przedmiotowego przedsięwzięcia w związku z uzupełnieniem dokumentacji przedłożonym w dniu 06.11.2025 r.;</w:t>
      </w:r>
    </w:p>
    <w:p w:rsidR="006A4FDB" w:rsidRDefault="0020682F" w:rsidP="0020682F">
      <w:pPr>
        <w:pStyle w:val="Teksttreci0"/>
        <w:shd w:val="clear" w:color="auto" w:fill="auto"/>
        <w:spacing w:after="200" w:line="271" w:lineRule="auto"/>
        <w:ind w:hanging="142"/>
      </w:pPr>
      <w:r>
        <w:rPr>
          <w:sz w:val="24"/>
          <w:szCs w:val="24"/>
        </w:rPr>
        <w:lastRenderedPageBreak/>
        <w:t xml:space="preserve">- </w:t>
      </w:r>
      <w:r>
        <w:t>pismem z dnia 16 grudnia 2025 r., z</w:t>
      </w:r>
      <w:r>
        <w:t>nak: WONS.420.4.2025.KK.12, wezwał inwestora o uzupełnienie braków merytorycznych w przedłożonych materiałach, w zakresie odniesienia się do uwag i wniosków Dyrektora Regionalnego Zarządu Gospodarki Wodnej w Szczecinie Państwowego Gospodarstwa Wodnego Wody</w:t>
      </w:r>
      <w:r>
        <w:t xml:space="preserve"> Polskie wskazanych w piśmie z dnia 04.12.2025 r., znak: S.RZŚ.4901.16.2025.NL.</w:t>
      </w:r>
    </w:p>
    <w:p w:rsidR="006A4FDB" w:rsidRDefault="0020682F" w:rsidP="0020682F">
      <w:pPr>
        <w:pStyle w:val="Teksttreci0"/>
        <w:shd w:val="clear" w:color="auto" w:fill="auto"/>
        <w:spacing w:after="160" w:line="259" w:lineRule="auto"/>
        <w:ind w:firstLine="0"/>
      </w:pPr>
      <w:r>
        <w:t>W związku z powyższym zgodnie z art. 10 § 1 i 73 § 1 Kpa informuję o możliwości zapoznania się z</w:t>
      </w:r>
      <w:r>
        <w:br/>
      </w:r>
      <w:r>
        <w:t xml:space="preserve"> aktami sprawy oraz o możliwości wypowiadania się w przedmiotowej sprawie osobiś</w:t>
      </w:r>
      <w:r>
        <w:t>cie lub na piśmie, kierując korespondencję na adres: Regionalna Dyrekcja Ochrony Środowiska w Szczecinie, ul. Juliusza Słowackiego 2, 71-434 Szczecin a także za pomocą innych środków komunikacji elektronicznej przez elektroniczną skrzynkę podawczą organu (</w:t>
      </w:r>
      <w:r>
        <w:t xml:space="preserve">na adres do e-Doręczeń: AE:PL-50042-45472-DDTIF- 21 albo adres </w:t>
      </w:r>
      <w:proofErr w:type="spellStart"/>
      <w:r>
        <w:t>ePUAP</w:t>
      </w:r>
      <w:proofErr w:type="spellEnd"/>
      <w:r>
        <w:t>: /</w:t>
      </w:r>
      <w:proofErr w:type="spellStart"/>
      <w:r>
        <w:t>rdos</w:t>
      </w:r>
      <w:proofErr w:type="spellEnd"/>
      <w:r>
        <w:t>-szczecin/</w:t>
      </w:r>
      <w:proofErr w:type="spellStart"/>
      <w:r>
        <w:t>SkrytkaESP</w:t>
      </w:r>
      <w:proofErr w:type="spellEnd"/>
      <w:r>
        <w:t>).</w:t>
      </w:r>
    </w:p>
    <w:p w:rsidR="006A4FDB" w:rsidRDefault="0020682F" w:rsidP="0020682F">
      <w:pPr>
        <w:pStyle w:val="Teksttreci0"/>
        <w:shd w:val="clear" w:color="auto" w:fill="auto"/>
        <w:spacing w:after="280"/>
        <w:ind w:firstLine="0"/>
      </w:pPr>
      <w:r>
        <w:t xml:space="preserve">Z aktami sprawy strony mogą zapoznać się po uprzednim umówieniu się z pracownikiem tutejszej Dyrekcji (nr telefonu do kontaktu: 91 4305212). Sprawę prowadzi: </w:t>
      </w:r>
      <w:r>
        <w:t xml:space="preserve">Katarzyna </w:t>
      </w:r>
      <w:proofErr w:type="spellStart"/>
      <w:r>
        <w:t>Kordyka</w:t>
      </w:r>
      <w:proofErr w:type="spellEnd"/>
      <w:r>
        <w:t>.</w:t>
      </w:r>
    </w:p>
    <w:p w:rsidR="006A4FDB" w:rsidRDefault="0020682F" w:rsidP="0020682F">
      <w:pPr>
        <w:pStyle w:val="Teksttreci0"/>
        <w:shd w:val="clear" w:color="auto" w:fill="auto"/>
        <w:spacing w:line="259" w:lineRule="auto"/>
        <w:ind w:firstLine="0"/>
      </w:pPr>
      <w:r>
        <w:t>Jednocześnie na podstawie art. 36 Kpa zawiadamia się, że z uwagi na złożoność zagadnień, konieczność dokonania czynności administracyjnych i związanych z nimi terminów wynikających z prowadzonego postępowania, w tym uzyskania opinii orga</w:t>
      </w:r>
      <w:r>
        <w:t>nów współuczestniczących w postępowaniu,</w:t>
      </w:r>
    </w:p>
    <w:p w:rsidR="006A4FDB" w:rsidRDefault="0020682F">
      <w:pPr>
        <w:pStyle w:val="Teksttreci0"/>
        <w:shd w:val="clear" w:color="auto" w:fill="auto"/>
        <w:spacing w:after="160" w:line="259" w:lineRule="auto"/>
        <w:ind w:firstLine="0"/>
      </w:pPr>
      <w:r>
        <w:rPr>
          <w:b/>
          <w:bCs/>
        </w:rPr>
        <w:t>decyzja w przedmiotowej sprawie zostanie wydana do dnia 27 lutego 2026 r.</w:t>
      </w:r>
    </w:p>
    <w:p w:rsidR="006A4FDB" w:rsidRDefault="0020682F" w:rsidP="0020682F">
      <w:pPr>
        <w:pStyle w:val="Teksttreci0"/>
        <w:shd w:val="clear" w:color="auto" w:fill="auto"/>
        <w:spacing w:line="259" w:lineRule="auto"/>
      </w:pPr>
      <w:r>
        <w:t xml:space="preserve">Zgodnie z art. 49 ustawy Kpa, doręczenie uważa się za dokonane po upływie 14 dni od </w:t>
      </w:r>
      <w:r>
        <w:t xml:space="preserve">publicznego ogłoszenia. Dzień publicznego ogłoszenia to </w:t>
      </w:r>
      <w:r>
        <w:rPr>
          <w:b/>
          <w:bCs/>
        </w:rPr>
        <w:t>18.12.2025 r.</w:t>
      </w:r>
    </w:p>
    <w:p w:rsidR="0020682F" w:rsidRDefault="0020682F">
      <w:pPr>
        <w:pStyle w:val="Teksttreci30"/>
        <w:shd w:val="clear" w:color="auto" w:fill="auto"/>
        <w:spacing w:after="0"/>
        <w:ind w:right="1060"/>
      </w:pPr>
    </w:p>
    <w:p w:rsidR="006A4FDB" w:rsidRDefault="0020682F" w:rsidP="0020682F">
      <w:pPr>
        <w:pStyle w:val="Teksttreci30"/>
        <w:shd w:val="clear" w:color="auto" w:fill="auto"/>
        <w:spacing w:after="0"/>
        <w:ind w:right="1060"/>
      </w:pPr>
      <w:r>
        <w:t xml:space="preserve">                                                                                                                     z up. Regionalnego Dyrektora </w:t>
      </w:r>
      <w:r>
        <w:t>Ochrony Środowiska</w:t>
      </w:r>
    </w:p>
    <w:p w:rsidR="0020682F" w:rsidRDefault="0020682F" w:rsidP="0020682F">
      <w:pPr>
        <w:pStyle w:val="Teksttreci30"/>
        <w:shd w:val="clear" w:color="auto" w:fill="auto"/>
        <w:spacing w:after="0"/>
      </w:pPr>
      <w:r>
        <w:t xml:space="preserve">                                                                                                                </w:t>
      </w:r>
      <w:r>
        <w:t>Naczelnik Wydziału Ocen Oddziaływania na Środowisko</w:t>
      </w:r>
    </w:p>
    <w:p w:rsidR="006A4FDB" w:rsidRDefault="0020682F" w:rsidP="0020682F">
      <w:pPr>
        <w:pStyle w:val="Teksttreci30"/>
        <w:shd w:val="clear" w:color="auto" w:fill="auto"/>
        <w:spacing w:after="0"/>
        <w:jc w:val="left"/>
      </w:pPr>
      <w:r>
        <w:t xml:space="preserve">                                                                                                                                   </w:t>
      </w:r>
      <w:r>
        <w:t>i Naprawy Szkód w Środowisku</w:t>
      </w:r>
    </w:p>
    <w:p w:rsidR="006A4FDB" w:rsidRDefault="0020682F" w:rsidP="0020682F">
      <w:pPr>
        <w:pStyle w:val="Teksttreci30"/>
        <w:shd w:val="clear" w:color="auto" w:fill="auto"/>
        <w:spacing w:after="160"/>
      </w:pPr>
      <w:r>
        <w:t xml:space="preserve">                                                                                                         </w:t>
      </w:r>
      <w:r>
        <w:t>Regionalna Dyrekcja Ochrony Środowiska</w:t>
      </w:r>
      <w:r>
        <w:br/>
        <w:t xml:space="preserve">                                                                                                     </w:t>
      </w:r>
      <w:r>
        <w:t>w Szczecinie</w:t>
      </w:r>
      <w:r>
        <w:br/>
        <w:t xml:space="preserve">                                                                                                        </w:t>
      </w:r>
      <w:r>
        <w:t>M</w:t>
      </w:r>
      <w:r>
        <w:t>ateusz Filipiak</w:t>
      </w:r>
    </w:p>
    <w:p w:rsidR="006A4FDB" w:rsidRDefault="0020682F">
      <w:pPr>
        <w:pStyle w:val="Teksttreci30"/>
        <w:shd w:val="clear" w:color="auto" w:fill="auto"/>
        <w:spacing w:after="1440"/>
        <w:ind w:left="5100" w:right="0"/>
        <w:jc w:val="left"/>
      </w:pPr>
      <w:r>
        <w:t>/podpisano kwalifikowanym podpisem elektroni</w:t>
      </w:r>
      <w:r>
        <w:t>cznym/</w:t>
      </w:r>
    </w:p>
    <w:p w:rsidR="0020682F" w:rsidRDefault="0020682F">
      <w:pPr>
        <w:pStyle w:val="Teksttreci20"/>
        <w:shd w:val="clear" w:color="auto" w:fill="auto"/>
      </w:pPr>
    </w:p>
    <w:p w:rsidR="0020682F" w:rsidRDefault="0020682F">
      <w:pPr>
        <w:pStyle w:val="Teksttreci20"/>
        <w:shd w:val="clear" w:color="auto" w:fill="auto"/>
      </w:pPr>
    </w:p>
    <w:p w:rsidR="0020682F" w:rsidRDefault="0020682F">
      <w:pPr>
        <w:pStyle w:val="Teksttreci20"/>
        <w:shd w:val="clear" w:color="auto" w:fill="auto"/>
      </w:pPr>
    </w:p>
    <w:p w:rsidR="0020682F" w:rsidRDefault="0020682F">
      <w:pPr>
        <w:pStyle w:val="Teksttreci20"/>
        <w:shd w:val="clear" w:color="auto" w:fill="auto"/>
      </w:pPr>
    </w:p>
    <w:p w:rsidR="0020682F" w:rsidRDefault="0020682F">
      <w:pPr>
        <w:pStyle w:val="Teksttreci20"/>
        <w:shd w:val="clear" w:color="auto" w:fill="auto"/>
      </w:pPr>
    </w:p>
    <w:p w:rsidR="0020682F" w:rsidRDefault="0020682F">
      <w:pPr>
        <w:pStyle w:val="Teksttreci20"/>
        <w:shd w:val="clear" w:color="auto" w:fill="auto"/>
      </w:pPr>
    </w:p>
    <w:p w:rsidR="0020682F" w:rsidRDefault="0020682F">
      <w:pPr>
        <w:pStyle w:val="Teksttreci20"/>
        <w:shd w:val="clear" w:color="auto" w:fill="auto"/>
      </w:pPr>
    </w:p>
    <w:p w:rsidR="0020682F" w:rsidRDefault="0020682F">
      <w:pPr>
        <w:pStyle w:val="Teksttreci20"/>
        <w:shd w:val="clear" w:color="auto" w:fill="auto"/>
      </w:pPr>
    </w:p>
    <w:p w:rsidR="0020682F" w:rsidRDefault="0020682F">
      <w:pPr>
        <w:pStyle w:val="Teksttreci20"/>
        <w:shd w:val="clear" w:color="auto" w:fill="auto"/>
      </w:pPr>
    </w:p>
    <w:p w:rsidR="0020682F" w:rsidRDefault="0020682F">
      <w:pPr>
        <w:pStyle w:val="Teksttreci20"/>
        <w:shd w:val="clear" w:color="auto" w:fill="auto"/>
      </w:pPr>
    </w:p>
    <w:p w:rsidR="0020682F" w:rsidRDefault="0020682F">
      <w:pPr>
        <w:pStyle w:val="Teksttreci20"/>
        <w:shd w:val="clear" w:color="auto" w:fill="auto"/>
      </w:pPr>
    </w:p>
    <w:p w:rsidR="0020682F" w:rsidRDefault="0020682F">
      <w:pPr>
        <w:pStyle w:val="Teksttreci20"/>
        <w:shd w:val="clear" w:color="auto" w:fill="auto"/>
      </w:pPr>
    </w:p>
    <w:p w:rsidR="0020682F" w:rsidRDefault="0020682F">
      <w:pPr>
        <w:pStyle w:val="Teksttreci20"/>
        <w:shd w:val="clear" w:color="auto" w:fill="auto"/>
      </w:pPr>
    </w:p>
    <w:p w:rsidR="0020682F" w:rsidRDefault="0020682F">
      <w:pPr>
        <w:pStyle w:val="Teksttreci20"/>
        <w:shd w:val="clear" w:color="auto" w:fill="auto"/>
      </w:pPr>
    </w:p>
    <w:p w:rsidR="0020682F" w:rsidRDefault="0020682F">
      <w:pPr>
        <w:pStyle w:val="Teksttreci20"/>
        <w:shd w:val="clear" w:color="auto" w:fill="auto"/>
      </w:pPr>
    </w:p>
    <w:p w:rsidR="0020682F" w:rsidRDefault="0020682F">
      <w:pPr>
        <w:pStyle w:val="Teksttreci20"/>
        <w:shd w:val="clear" w:color="auto" w:fill="auto"/>
      </w:pPr>
    </w:p>
    <w:p w:rsidR="006A4FDB" w:rsidRDefault="0020682F">
      <w:pPr>
        <w:pStyle w:val="Teksttreci20"/>
        <w:shd w:val="clear" w:color="auto" w:fill="auto"/>
      </w:pPr>
      <w:bookmarkStart w:id="4" w:name="_GoBack"/>
      <w:bookmarkEnd w:id="4"/>
      <w:r>
        <w:t>Art. 10 § 1 K.p.a. „Organy administracji publicznej obowiązane są zapewnić stronom czynny udział w każdym stadium postępowania”</w:t>
      </w:r>
    </w:p>
    <w:p w:rsidR="006A4FDB" w:rsidRDefault="0020682F">
      <w:pPr>
        <w:pStyle w:val="Teksttreci20"/>
        <w:shd w:val="clear" w:color="auto" w:fill="auto"/>
      </w:pPr>
      <w:r>
        <w:t>Art. 36 ustawy z dnia 14 czerwca 1960 r. - Kodeks postępowania administracyjnego (Dz. U. z 2024 r. poz. 572, ze zm.), dal</w:t>
      </w:r>
      <w:r>
        <w:t>ej k.p.a.: O każdym przypadku</w:t>
      </w:r>
    </w:p>
    <w:p w:rsidR="006A4FDB" w:rsidRDefault="0020682F">
      <w:pPr>
        <w:pStyle w:val="Teksttreci20"/>
        <w:shd w:val="clear" w:color="auto" w:fill="auto"/>
      </w:pPr>
      <w:r>
        <w:t>niezałatwienia sprawy w terminie organ administracji publicznej jest obowiązany zawiadomić strony, podając przyczyny zwłoki, wskazując nowy termin</w:t>
      </w:r>
    </w:p>
    <w:p w:rsidR="006A4FDB" w:rsidRDefault="0020682F">
      <w:pPr>
        <w:pStyle w:val="Teksttreci20"/>
        <w:shd w:val="clear" w:color="auto" w:fill="auto"/>
      </w:pPr>
      <w:r>
        <w:t xml:space="preserve">załatwienia sprawy oraz pouczając o prawie do wniesienia ponaglenia (§ 1). Ten </w:t>
      </w:r>
      <w:r>
        <w:t>sam obowiązek ciąży na organie administracji publicznej również w przypadku zwłoki w załatwieniu sprawy z przyczyn niezależnych od organu (§ 2)</w:t>
      </w:r>
    </w:p>
    <w:p w:rsidR="006A4FDB" w:rsidRDefault="0020682F">
      <w:pPr>
        <w:pStyle w:val="Teksttreci20"/>
        <w:shd w:val="clear" w:color="auto" w:fill="auto"/>
      </w:pPr>
      <w:r>
        <w:t xml:space="preserve">Art. 37 § 1 k.p.a.: Stronie służy prawo do wniesienia ponaglenia, jeżeli: 1) nie załatwiono sprawy </w:t>
      </w:r>
      <w:proofErr w:type="spellStart"/>
      <w:r>
        <w:t>wb</w:t>
      </w:r>
      <w:proofErr w:type="spellEnd"/>
      <w:r>
        <w:t xml:space="preserve"> terminie </w:t>
      </w:r>
      <w:r>
        <w:t xml:space="preserve">określonym w art. 35 lub przepisach szczególnych ani w terminie wskazanym zgodnie z art. 36 § 1 (bezczynność); 2) postępowanie jest prowadzone dłużej niż jest to niezbędne do załatwienia sprawy (przewlekłość). Art. 49 § 1 </w:t>
      </w:r>
      <w:proofErr w:type="spellStart"/>
      <w:r>
        <w:t>K.p.a</w:t>
      </w:r>
      <w:proofErr w:type="spellEnd"/>
      <w:r>
        <w:t xml:space="preserve"> „Jeżeli przepis szczególny t</w:t>
      </w:r>
      <w:r>
        <w:t>ak stanowi, zawiadomienie stron o decyzjach i innych czynnościach organu administracji publicznej może nastąpić w formie publicznego obwieszczenia, w innej formie publicznego ogłoszenia zwyczajowo przyjętej w danej miejscowości lub przez udostępnienie pism</w:t>
      </w:r>
      <w:r>
        <w:t>a w Biuletynie Informacji Publicznej na stronie podmiotowej właściwego organu</w:t>
      </w:r>
    </w:p>
    <w:p w:rsidR="006A4FDB" w:rsidRDefault="0020682F">
      <w:pPr>
        <w:pStyle w:val="Teksttreci20"/>
        <w:shd w:val="clear" w:color="auto" w:fill="auto"/>
      </w:pPr>
      <w:r>
        <w:t>administracji publicznej”.</w:t>
      </w:r>
    </w:p>
    <w:p w:rsidR="006A4FDB" w:rsidRDefault="0020682F">
      <w:pPr>
        <w:pStyle w:val="Teksttreci20"/>
        <w:shd w:val="clear" w:color="auto" w:fill="auto"/>
      </w:pPr>
      <w:r>
        <w:t>Art. 49 § 2 K.p.a. „Dzień, w którym nastąpiło publiczne obwieszczenie, inne publiczne ogłoszenie lub udostępnienie pisma w Biuletynie Informacji Public</w:t>
      </w:r>
      <w:r>
        <w:t>znej wskazuje się w treści tego obwieszczenia, ogłoszenia lub w Biuletynie Informacji Publicznej. Zawiadomienie uważa się za dokonane po upływie czternastu dni od dnia, w którym nastąpiło publiczne obwieszczenie, inne publiczne ogłoszenie lub udostępnienie</w:t>
      </w:r>
      <w:r>
        <w:t xml:space="preserve"> pisma w Biuletynie Informacji Publicznej”.</w:t>
      </w:r>
    </w:p>
    <w:p w:rsidR="006A4FDB" w:rsidRDefault="0020682F">
      <w:pPr>
        <w:pStyle w:val="Teksttreci20"/>
        <w:shd w:val="clear" w:color="auto" w:fill="auto"/>
        <w:spacing w:after="180"/>
      </w:pPr>
      <w:r>
        <w:t xml:space="preserve">Art. 74 ust. 3 ustawy </w:t>
      </w:r>
      <w:proofErr w:type="spellStart"/>
      <w:r>
        <w:t>ooś</w:t>
      </w:r>
      <w:proofErr w:type="spellEnd"/>
      <w:r>
        <w:t xml:space="preserve"> „Jeżeli liczba stron postępowania w sprawie wydania decyzji o środowiskowych uwarunkowaniach lub innego postępowania dotyczącego tej decyzji przekracza 10, stosuje się art. 49 Kodeksu po</w:t>
      </w:r>
      <w:r>
        <w:t>stępowania administracyjnego”.</w:t>
      </w:r>
    </w:p>
    <w:sectPr w:rsidR="006A4FDB">
      <w:footerReference w:type="even" r:id="rId8"/>
      <w:footerReference w:type="default" r:id="rId9"/>
      <w:pgSz w:w="11900" w:h="16840"/>
      <w:pgMar w:top="1401" w:right="1380" w:bottom="1295" w:left="138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0682F">
      <w:r>
        <w:separator/>
      </w:r>
    </w:p>
  </w:endnote>
  <w:endnote w:type="continuationSeparator" w:id="0">
    <w:p w:rsidR="00000000" w:rsidRDefault="0020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FDB" w:rsidRDefault="0020682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6588760</wp:posOffset>
              </wp:positionH>
              <wp:positionV relativeFrom="page">
                <wp:posOffset>9934575</wp:posOffset>
              </wp:positionV>
              <wp:extent cx="69850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4FDB" w:rsidRDefault="0020682F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518.8pt;margin-top:782.25pt;width:5.5pt;height:9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" filled="f" stroked="f">
              <v:textbox style="mso-fit-shape-to-text:t" inset="0,0,0,0">
                <w:txbxContent>
                  <w:p w:rsidR="006A4FDB" w:rsidRDefault="0020682F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FDB" w:rsidRDefault="0020682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1991995</wp:posOffset>
              </wp:positionH>
              <wp:positionV relativeFrom="page">
                <wp:posOffset>9838690</wp:posOffset>
              </wp:positionV>
              <wp:extent cx="3420110" cy="23495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110" cy="234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4FDB" w:rsidRDefault="0020682F">
                          <w:pPr>
                            <w:pStyle w:val="Nagweklubstopka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ul. Juliusza Słowackiego 2, 71-434 Szczecin tel.: 91 43-05-200, fax: 91 43-05-201,</w:t>
                          </w:r>
                        </w:p>
                        <w:p w:rsidR="006A4FDB" w:rsidRDefault="0020682F">
                          <w:pPr>
                            <w:pStyle w:val="Nagweklubstopka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e-mail: sekretariat@szczecin.rdos.gov.pl, </w:t>
                          </w:r>
                          <w:r>
                            <w:rPr>
                              <w:sz w:val="16"/>
                              <w:szCs w:val="16"/>
                            </w:rPr>
                            <w:t>https://www.gov.pl/web/rdos-szczecin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7" type="#_x0000_t202" style="position:absolute;margin-left:156.85pt;margin-top:774.7pt;width:269.3pt;height:18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" filled="f" stroked="f">
              <v:textbox style="mso-fit-shape-to-text:t" inset="0,0,0,0">
                <w:txbxContent>
                  <w:p w:rsidR="006A4FDB" w:rsidRDefault="0020682F">
                    <w:pPr>
                      <w:pStyle w:val="Nagweklubstopka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ul. Juliusza Słowackiego 2, 71-434 Szczecin tel.: 91 43-05-200, fax: 91 43-05-201,</w:t>
                    </w:r>
                  </w:p>
                  <w:p w:rsidR="006A4FDB" w:rsidRDefault="0020682F">
                    <w:pPr>
                      <w:pStyle w:val="Nagweklubstopka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e-mail: sekretariat@szczecin.rdos.gov.pl, </w:t>
                    </w:r>
                    <w:r>
                      <w:rPr>
                        <w:sz w:val="16"/>
                        <w:szCs w:val="16"/>
                      </w:rPr>
                      <w:t>https://www.gov.pl/web/rdos-szczecin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437515</wp:posOffset>
              </wp:positionH>
              <wp:positionV relativeFrom="page">
                <wp:posOffset>9794240</wp:posOffset>
              </wp:positionV>
              <wp:extent cx="6485890" cy="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58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4.450000000000003pt;margin-top:771.20000000000005pt;width:510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FDB" w:rsidRDefault="006A4FDB"/>
  </w:footnote>
  <w:footnote w:type="continuationSeparator" w:id="0">
    <w:p w:rsidR="006A4FDB" w:rsidRDefault="006A4F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8284F"/>
    <w:multiLevelType w:val="multilevel"/>
    <w:tmpl w:val="460A8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DB"/>
    <w:rsid w:val="0020682F"/>
    <w:rsid w:val="006A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9841"/>
  <w15:docId w15:val="{24627658-BE89-4BB6-8D26-B57CCE91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69" w:lineRule="auto"/>
      <w:ind w:left="400" w:right="4840"/>
      <w:jc w:val="righ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76" w:lineRule="auto"/>
      <w:ind w:firstLine="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28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80"/>
      <w:ind w:right="58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jc w:val="both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1051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 it</dc:creator>
  <cp:keywords/>
  <cp:lastModifiedBy>Marciniak Katarzyna</cp:lastModifiedBy>
  <cp:revision>2</cp:revision>
  <dcterms:created xsi:type="dcterms:W3CDTF">2025-12-17T10:27:00Z</dcterms:created>
  <dcterms:modified xsi:type="dcterms:W3CDTF">2025-12-17T10:38:00Z</dcterms:modified>
</cp:coreProperties>
</file>